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08" w:rsidRPr="00A3589C" w:rsidRDefault="00361708" w:rsidP="0058475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708" w:rsidRPr="00A3589C" w:rsidRDefault="00361708" w:rsidP="0058475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708" w:rsidRPr="003F0127" w:rsidRDefault="00361708" w:rsidP="0058475D">
      <w:pPr>
        <w:pStyle w:val="a3"/>
        <w:ind w:left="0"/>
        <w:jc w:val="center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</w:rPr>
        <w:t xml:space="preserve">ПАСПОРТ УСЛУГИ (ПРОЦЕССА) </w:t>
      </w:r>
    </w:p>
    <w:p w:rsidR="00361708" w:rsidRPr="003F0127" w:rsidRDefault="00361708" w:rsidP="0058475D">
      <w:pPr>
        <w:pStyle w:val="a3"/>
        <w:ind w:left="0"/>
        <w:jc w:val="center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</w:rPr>
        <w:t>СЕТЕВОЙ ОРГАНИЗАЦИИ</w:t>
      </w:r>
    </w:p>
    <w:p w:rsidR="00361708" w:rsidRPr="003F0127" w:rsidRDefault="00361708" w:rsidP="003F50D2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  <w:r w:rsidRPr="003F0127">
        <w:rPr>
          <w:rFonts w:ascii="Times New Roman" w:hAnsi="Times New Roman" w:cs="Times New Roman"/>
          <w:b/>
          <w:bCs/>
        </w:rPr>
        <w:t xml:space="preserve">Составление и предоставление потребителю актов </w:t>
      </w:r>
      <w:proofErr w:type="spellStart"/>
      <w:r w:rsidRPr="003F0127">
        <w:rPr>
          <w:rFonts w:ascii="Times New Roman" w:hAnsi="Times New Roman" w:cs="Times New Roman"/>
          <w:b/>
          <w:bCs/>
        </w:rPr>
        <w:t>безучетного</w:t>
      </w:r>
      <w:proofErr w:type="spellEnd"/>
      <w:r w:rsidRPr="003F0127">
        <w:rPr>
          <w:rFonts w:ascii="Times New Roman" w:hAnsi="Times New Roman" w:cs="Times New Roman"/>
          <w:b/>
          <w:bCs/>
        </w:rPr>
        <w:t xml:space="preserve"> и бездоговорного потребления электрической энергии</w:t>
      </w:r>
    </w:p>
    <w:p w:rsidR="00361708" w:rsidRPr="003F0127" w:rsidRDefault="00361708" w:rsidP="003F50D2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361708" w:rsidRPr="00FC36E0" w:rsidRDefault="00361708" w:rsidP="00A358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0127">
        <w:rPr>
          <w:rFonts w:ascii="Times New Roman" w:hAnsi="Times New Roman" w:cs="Times New Roman"/>
          <w:b/>
          <w:bCs/>
          <w:sz w:val="22"/>
          <w:szCs w:val="22"/>
        </w:rPr>
        <w:t>Круг заявителей</w:t>
      </w:r>
      <w:r w:rsidRPr="003F0127">
        <w:rPr>
          <w:rFonts w:ascii="Times New Roman" w:hAnsi="Times New Roman" w:cs="Times New Roman"/>
          <w:sz w:val="22"/>
          <w:szCs w:val="22"/>
        </w:rPr>
        <w:t xml:space="preserve">: </w:t>
      </w:r>
      <w:r w:rsidRPr="00FC36E0">
        <w:rPr>
          <w:rFonts w:ascii="Times New Roman" w:hAnsi="Times New Roman" w:cs="Times New Roman"/>
          <w:sz w:val="22"/>
          <w:szCs w:val="22"/>
        </w:rPr>
        <w:t>физические и юридические лица, присоединенные к сетям О</w:t>
      </w:r>
      <w:r w:rsidR="00D242B4">
        <w:rPr>
          <w:rFonts w:ascii="Times New Roman" w:hAnsi="Times New Roman" w:cs="Times New Roman"/>
          <w:sz w:val="22"/>
          <w:szCs w:val="22"/>
        </w:rPr>
        <w:t>О</w:t>
      </w:r>
      <w:r w:rsidRPr="00FC36E0">
        <w:rPr>
          <w:rFonts w:ascii="Times New Roman" w:hAnsi="Times New Roman" w:cs="Times New Roman"/>
          <w:sz w:val="22"/>
          <w:szCs w:val="22"/>
        </w:rPr>
        <w:t>О «</w:t>
      </w:r>
      <w:proofErr w:type="spellStart"/>
      <w:r w:rsidR="00D242B4">
        <w:rPr>
          <w:rFonts w:ascii="Times New Roman" w:hAnsi="Times New Roman" w:cs="Times New Roman"/>
          <w:sz w:val="22"/>
          <w:szCs w:val="22"/>
        </w:rPr>
        <w:t>Тейковское</w:t>
      </w:r>
      <w:proofErr w:type="spellEnd"/>
      <w:r w:rsidR="00D242B4">
        <w:rPr>
          <w:rFonts w:ascii="Times New Roman" w:hAnsi="Times New Roman" w:cs="Times New Roman"/>
          <w:sz w:val="22"/>
          <w:szCs w:val="22"/>
        </w:rPr>
        <w:t xml:space="preserve"> сетевое предприятие</w:t>
      </w:r>
      <w:r w:rsidRPr="00FC36E0">
        <w:rPr>
          <w:rFonts w:ascii="Times New Roman" w:hAnsi="Times New Roman" w:cs="Times New Roman"/>
          <w:sz w:val="22"/>
          <w:szCs w:val="22"/>
        </w:rPr>
        <w:t xml:space="preserve">», осуществившие </w:t>
      </w:r>
      <w:proofErr w:type="spellStart"/>
      <w:r w:rsidRPr="00FC36E0">
        <w:rPr>
          <w:rFonts w:ascii="Times New Roman" w:hAnsi="Times New Roman" w:cs="Times New Roman"/>
          <w:sz w:val="22"/>
          <w:szCs w:val="22"/>
        </w:rPr>
        <w:t>безучетное</w:t>
      </w:r>
      <w:proofErr w:type="spellEnd"/>
      <w:r w:rsidRPr="00FC36E0">
        <w:rPr>
          <w:rFonts w:ascii="Times New Roman" w:hAnsi="Times New Roman" w:cs="Times New Roman"/>
          <w:sz w:val="22"/>
          <w:szCs w:val="22"/>
        </w:rPr>
        <w:t xml:space="preserve"> или бездоговорное потребление электрической энергии</w:t>
      </w:r>
      <w:r w:rsidR="00D242B4">
        <w:rPr>
          <w:rFonts w:ascii="Times New Roman" w:hAnsi="Times New Roman" w:cs="Times New Roman"/>
          <w:sz w:val="22"/>
          <w:szCs w:val="22"/>
        </w:rPr>
        <w:t xml:space="preserve">, </w:t>
      </w:r>
      <w:r w:rsidRPr="00FC36E0">
        <w:rPr>
          <w:rFonts w:ascii="Times New Roman" w:hAnsi="Times New Roman" w:cs="Times New Roman"/>
          <w:sz w:val="22"/>
          <w:szCs w:val="22"/>
        </w:rPr>
        <w:t>потребители электрической энергии юридические и физические лица.</w:t>
      </w:r>
    </w:p>
    <w:p w:rsidR="00361708" w:rsidRPr="00FC36E0" w:rsidRDefault="00361708" w:rsidP="001D12B4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Pr="003F0127" w:rsidRDefault="00361708" w:rsidP="00A3589C">
      <w:pPr>
        <w:pStyle w:val="ConsPlusNonformat"/>
        <w:keepNext/>
        <w:rPr>
          <w:rFonts w:ascii="Times New Roman" w:hAnsi="Times New Roman" w:cs="Times New Roman"/>
          <w:sz w:val="22"/>
          <w:szCs w:val="22"/>
        </w:rPr>
      </w:pPr>
      <w:r w:rsidRPr="003F0127">
        <w:rPr>
          <w:rFonts w:ascii="Times New Roman" w:hAnsi="Times New Roman" w:cs="Times New Roman"/>
          <w:b/>
          <w:bCs/>
          <w:sz w:val="22"/>
          <w:szCs w:val="22"/>
        </w:rPr>
        <w:t>Размер платы за предоставление услуги (процесса) и основания ее взимания</w:t>
      </w:r>
      <w:r w:rsidRPr="003F012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Не взимается.</w:t>
      </w:r>
    </w:p>
    <w:p w:rsidR="00361708" w:rsidRPr="003F0127" w:rsidRDefault="00361708" w:rsidP="001D12B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61708" w:rsidRDefault="00361708" w:rsidP="0058475D">
      <w:pPr>
        <w:pStyle w:val="a3"/>
        <w:ind w:left="0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  <w:b/>
          <w:bCs/>
        </w:rPr>
        <w:t>Условия оказания услуги (процесса):</w:t>
      </w:r>
      <w:r w:rsidRPr="003F0127">
        <w:rPr>
          <w:rFonts w:ascii="Times New Roman" w:hAnsi="Times New Roman" w:cs="Times New Roman"/>
        </w:rPr>
        <w:t xml:space="preserve"> </w:t>
      </w:r>
      <w:r w:rsidRPr="00FC36E0">
        <w:rPr>
          <w:rFonts w:ascii="Times New Roman" w:hAnsi="Times New Roman" w:cs="Times New Roman"/>
        </w:rPr>
        <w:t xml:space="preserve">процесс производится при условии </w:t>
      </w:r>
      <w:r w:rsidR="00D242B4">
        <w:rPr>
          <w:rFonts w:ascii="Times New Roman" w:hAnsi="Times New Roman" w:cs="Times New Roman"/>
        </w:rPr>
        <w:t xml:space="preserve">выявления сетевой организацией </w:t>
      </w:r>
      <w:proofErr w:type="spellStart"/>
      <w:r w:rsidRPr="00FC36E0">
        <w:rPr>
          <w:rFonts w:ascii="Times New Roman" w:hAnsi="Times New Roman" w:cs="Times New Roman"/>
        </w:rPr>
        <w:t>безучетного</w:t>
      </w:r>
      <w:proofErr w:type="spellEnd"/>
      <w:r w:rsidRPr="00FC36E0">
        <w:rPr>
          <w:rFonts w:ascii="Times New Roman" w:hAnsi="Times New Roman" w:cs="Times New Roman"/>
        </w:rPr>
        <w:t xml:space="preserve"> или бездоговорного потребления электроэнергии физическим или юридическим лицом.</w:t>
      </w:r>
    </w:p>
    <w:p w:rsidR="00361708" w:rsidRPr="003F0127" w:rsidRDefault="00361708" w:rsidP="0058475D">
      <w:pPr>
        <w:pStyle w:val="a3"/>
        <w:ind w:left="0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  <w:b/>
          <w:bCs/>
        </w:rPr>
        <w:t>Результат оказания услуги (процесса):</w:t>
      </w:r>
      <w:r w:rsidR="00D242B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С</w:t>
      </w:r>
      <w:r w:rsidRPr="003F0127">
        <w:rPr>
          <w:rFonts w:ascii="Times New Roman" w:hAnsi="Times New Roman" w:cs="Times New Roman"/>
        </w:rPr>
        <w:t xml:space="preserve">оставленный надлежащим образом акт </w:t>
      </w:r>
      <w:proofErr w:type="spellStart"/>
      <w:r w:rsidRPr="003F0127">
        <w:rPr>
          <w:rFonts w:ascii="Times New Roman" w:hAnsi="Times New Roman" w:cs="Times New Roman"/>
        </w:rPr>
        <w:t>безучетного</w:t>
      </w:r>
      <w:proofErr w:type="spellEnd"/>
      <w:r w:rsidRPr="003F0127">
        <w:rPr>
          <w:rFonts w:ascii="Times New Roman" w:hAnsi="Times New Roman" w:cs="Times New Roman"/>
        </w:rPr>
        <w:t xml:space="preserve"> или бездоговорного потребления электроэнергии.</w:t>
      </w:r>
    </w:p>
    <w:p w:rsidR="00361708" w:rsidRPr="003F0127" w:rsidRDefault="00361708" w:rsidP="0058475D">
      <w:pPr>
        <w:pStyle w:val="a3"/>
        <w:ind w:left="0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  <w:b/>
          <w:bCs/>
        </w:rPr>
        <w:t>Общий срок оказания услуги (процесса):</w:t>
      </w:r>
      <w:r w:rsidRPr="003F0127">
        <w:rPr>
          <w:rFonts w:ascii="Times New Roman" w:hAnsi="Times New Roman" w:cs="Times New Roman"/>
        </w:rPr>
        <w:t xml:space="preserve"> до 4 рабочих дней.</w:t>
      </w:r>
    </w:p>
    <w:p w:rsidR="00361708" w:rsidRPr="003F0127" w:rsidRDefault="00361708" w:rsidP="0058475D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  <w:r w:rsidRPr="003F0127">
        <w:rPr>
          <w:rFonts w:ascii="Times New Roman" w:hAnsi="Times New Roman" w:cs="Times New Roman"/>
          <w:b/>
          <w:bCs/>
        </w:rPr>
        <w:t>Состав, последовательность и сроки оказания услуги (процесса):</w:t>
      </w:r>
    </w:p>
    <w:p w:rsidR="00361708" w:rsidRDefault="00361708" w:rsidP="0058475D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Default="00361708" w:rsidP="0058475D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Default="00361708" w:rsidP="0058475D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Default="00361708" w:rsidP="0058475D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Default="00361708" w:rsidP="0058475D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Pr="003F0127" w:rsidRDefault="00361708" w:rsidP="0058475D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Pr="003F0127" w:rsidRDefault="00361708" w:rsidP="0058475D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</w:p>
    <w:tbl>
      <w:tblPr>
        <w:tblW w:w="13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60"/>
        <w:gridCol w:w="3600"/>
        <w:gridCol w:w="3060"/>
        <w:gridCol w:w="1800"/>
        <w:gridCol w:w="2160"/>
      </w:tblGrid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0127">
              <w:rPr>
                <w:rFonts w:ascii="Times New Roman" w:hAnsi="Times New Roman" w:cs="Times New Roman"/>
              </w:rPr>
              <w:t>п</w:t>
            </w:r>
            <w:proofErr w:type="gramEnd"/>
            <w:r w:rsidRPr="003F01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600" w:type="dxa"/>
          </w:tcPr>
          <w:p w:rsidR="00361708" w:rsidRPr="003F0127" w:rsidRDefault="00361708" w:rsidP="00E94D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Содержание / условия этапа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Ссылка на нормативный правовой акт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Оформление акта о неучтенном (</w:t>
            </w:r>
            <w:proofErr w:type="spellStart"/>
            <w:r w:rsidRPr="003F0127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3F0127">
              <w:rPr>
                <w:rFonts w:ascii="Times New Roman" w:hAnsi="Times New Roman" w:cs="Times New Roman"/>
              </w:rPr>
              <w:t>, бездоговорном) потреблении электроэнергии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Условие этапа: 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Наличие выявленного </w:t>
            </w:r>
            <w:proofErr w:type="spellStart"/>
            <w:r w:rsidRPr="003F0127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3F0127">
              <w:rPr>
                <w:rFonts w:ascii="Times New Roman" w:hAnsi="Times New Roman" w:cs="Times New Roman"/>
              </w:rPr>
              <w:t xml:space="preserve"> либо бездоговорного потребления электроэнергии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Содержание этапа</w:t>
            </w:r>
            <w:r w:rsidRPr="00C05E29">
              <w:rPr>
                <w:rFonts w:ascii="Times New Roman" w:hAnsi="Times New Roman" w:cs="Times New Roman"/>
              </w:rPr>
              <w:t>: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Оформление акта о неучтенном потреблении электроэнергии (</w:t>
            </w:r>
            <w:proofErr w:type="spellStart"/>
            <w:r w:rsidRPr="003F0127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3F0127">
              <w:rPr>
                <w:rFonts w:ascii="Times New Roman" w:hAnsi="Times New Roman" w:cs="Times New Roman"/>
              </w:rPr>
              <w:t xml:space="preserve">, бездоговорном). Ознакомление под роспись участников проверки для </w:t>
            </w:r>
            <w:proofErr w:type="spellStart"/>
            <w:r w:rsidRPr="003F0127">
              <w:rPr>
                <w:rFonts w:ascii="Times New Roman" w:hAnsi="Times New Roman" w:cs="Times New Roman"/>
              </w:rPr>
              <w:t>юр.лиц</w:t>
            </w:r>
            <w:proofErr w:type="spellEnd"/>
            <w:r w:rsidRPr="003F0127">
              <w:rPr>
                <w:rFonts w:ascii="Times New Roman" w:hAnsi="Times New Roman" w:cs="Times New Roman"/>
              </w:rPr>
              <w:t xml:space="preserve"> уполномоченного представителя (руководителя) организации для физ. лиц проверяемого гражданина с актом и зафиксированным в нем фактом неучтенного потребления </w:t>
            </w:r>
            <w:proofErr w:type="spellStart"/>
            <w:r w:rsidRPr="003F0127">
              <w:rPr>
                <w:rFonts w:ascii="Times New Roman" w:hAnsi="Times New Roman" w:cs="Times New Roman"/>
              </w:rPr>
              <w:t>эл.энергии</w:t>
            </w:r>
            <w:proofErr w:type="spellEnd"/>
            <w:r w:rsidRPr="003F0127">
              <w:rPr>
                <w:rFonts w:ascii="Times New Roman" w:hAnsi="Times New Roman" w:cs="Times New Roman"/>
              </w:rPr>
              <w:t>. В случае отказа от подписи в акте, сетевая организация оформляет акт в присутствии двух незаинтересованных лиц.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Письменно.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Акт о неучтенном потреблении электроэнергии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В день выявления неучтенного потребления </w:t>
            </w:r>
            <w:r>
              <w:rPr>
                <w:rFonts w:ascii="Times New Roman" w:hAnsi="Times New Roman" w:cs="Times New Roman"/>
              </w:rPr>
              <w:t>электроэнергии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бездоговорно-го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0127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3F01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361708" w:rsidRPr="003F0127" w:rsidRDefault="00361708" w:rsidP="002C1D0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п.192</w:t>
            </w:r>
          </w:p>
          <w:p w:rsidR="00361708" w:rsidRPr="003F0127" w:rsidRDefault="00361708" w:rsidP="002C1D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  <w:r w:rsidRPr="003F0127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Введение полного ограничения режима потребления электроэнергии в случае оформления акта о бездоговорном потреблении электроэнергии.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При выявлении фактов бездоговорного потребления электроэнергии, в отношении лиц, его осуществляющих вводится в установленном порядке полное ограничение режима потребления эл</w:t>
            </w:r>
            <w:proofErr w:type="gramStart"/>
            <w:r w:rsidRPr="003F0127">
              <w:rPr>
                <w:rFonts w:ascii="Times New Roman" w:hAnsi="Times New Roman" w:cs="Times New Roman"/>
              </w:rPr>
              <w:t>.</w:t>
            </w:r>
            <w:r w:rsidR="00D242B4">
              <w:rPr>
                <w:rFonts w:ascii="Times New Roman" w:hAnsi="Times New Roman" w:cs="Times New Roman"/>
              </w:rPr>
              <w:t xml:space="preserve"> </w:t>
            </w:r>
            <w:r w:rsidRPr="003F0127">
              <w:rPr>
                <w:rFonts w:ascii="Times New Roman" w:hAnsi="Times New Roman" w:cs="Times New Roman"/>
              </w:rPr>
              <w:t>энергии</w:t>
            </w:r>
            <w:proofErr w:type="gramEnd"/>
            <w:r w:rsidRPr="003F0127">
              <w:rPr>
                <w:rFonts w:ascii="Times New Roman" w:hAnsi="Times New Roman" w:cs="Times New Roman"/>
              </w:rPr>
              <w:t>, за исключением категорий потребителей электрической энергии, ограничение режима потребления эл.</w:t>
            </w:r>
            <w:r w:rsidR="00D242B4">
              <w:rPr>
                <w:rFonts w:ascii="Times New Roman" w:hAnsi="Times New Roman" w:cs="Times New Roman"/>
              </w:rPr>
              <w:t xml:space="preserve"> </w:t>
            </w:r>
            <w:r w:rsidRPr="003F0127">
              <w:rPr>
                <w:rFonts w:ascii="Times New Roman" w:hAnsi="Times New Roman" w:cs="Times New Roman"/>
              </w:rPr>
              <w:t>энергии которых может привести к экономическим, экологическим, социальным последствиям.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Введение полного ограничения путем отключения питающей линии.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Акт о введении полного ограничения подачи электроэнергии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В день выявления бездоговорного потребления </w:t>
            </w:r>
            <w:r>
              <w:rPr>
                <w:rFonts w:ascii="Times New Roman" w:hAnsi="Times New Roman" w:cs="Times New Roman"/>
              </w:rPr>
              <w:t xml:space="preserve">электроэнергии </w:t>
            </w:r>
            <w:r w:rsidRPr="003F0127">
              <w:rPr>
                <w:rFonts w:ascii="Times New Roman" w:hAnsi="Times New Roman" w:cs="Times New Roman"/>
              </w:rPr>
              <w:t>или не позднее 3 дней со дня выявления такого факта.</w:t>
            </w:r>
          </w:p>
        </w:tc>
        <w:tc>
          <w:tcPr>
            <w:tcW w:w="2160" w:type="dxa"/>
          </w:tcPr>
          <w:p w:rsidR="00361708" w:rsidRPr="003F0127" w:rsidRDefault="00361708" w:rsidP="002C1D0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п.121</w:t>
            </w:r>
          </w:p>
          <w:p w:rsidR="00361708" w:rsidRPr="003F0127" w:rsidRDefault="00361708" w:rsidP="002C1D0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Основных положений функционирования розничных рынков электрической энергии, утвержденных Постановлением Правительства Российской Федерации от </w:t>
            </w:r>
            <w:r w:rsidRPr="003F0127">
              <w:rPr>
                <w:rFonts w:ascii="Times New Roman" w:hAnsi="Times New Roman" w:cs="Times New Roman"/>
              </w:rPr>
              <w:lastRenderedPageBreak/>
              <w:t xml:space="preserve">04.05.2012г. № 442, Приложение </w:t>
            </w:r>
            <w:proofErr w:type="gramStart"/>
            <w:r w:rsidRPr="003F0127">
              <w:rPr>
                <w:rFonts w:ascii="Times New Roman" w:hAnsi="Times New Roman" w:cs="Times New Roman"/>
              </w:rPr>
              <w:t>№  8</w:t>
            </w:r>
            <w:proofErr w:type="gramEnd"/>
            <w:r w:rsidRPr="003F012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127">
              <w:rPr>
                <w:rFonts w:ascii="Times New Roman" w:hAnsi="Times New Roman" w:cs="Times New Roman"/>
              </w:rPr>
              <w:t>Правилам полного и 9или) частичного ограничения режима потребления электрической энергии.</w:t>
            </w:r>
            <w:r w:rsidRPr="003F0127"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Выполнение расчета объема </w:t>
            </w:r>
            <w:proofErr w:type="spellStart"/>
            <w:r w:rsidRPr="003F0127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3F0127">
              <w:rPr>
                <w:rFonts w:ascii="Times New Roman" w:hAnsi="Times New Roman" w:cs="Times New Roman"/>
              </w:rPr>
              <w:t xml:space="preserve"> электропотребления для юридических и физических лиц электрической энергии</w:t>
            </w:r>
          </w:p>
        </w:tc>
        <w:tc>
          <w:tcPr>
            <w:tcW w:w="3600" w:type="dxa"/>
          </w:tcPr>
          <w:p w:rsidR="00361708" w:rsidRPr="00A85C28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 xml:space="preserve">Расчет объема </w:t>
            </w:r>
            <w:proofErr w:type="spellStart"/>
            <w:r w:rsidRPr="00A85C28">
              <w:rPr>
                <w:rFonts w:ascii="Times New Roman" w:hAnsi="Times New Roman" w:cs="Times New Roman"/>
              </w:rPr>
              <w:t>безучетно</w:t>
            </w:r>
            <w:proofErr w:type="spellEnd"/>
            <w:r w:rsidRPr="00A85C28">
              <w:rPr>
                <w:rFonts w:ascii="Times New Roman" w:hAnsi="Times New Roman" w:cs="Times New Roman"/>
              </w:rPr>
              <w:t xml:space="preserve"> потребленной электроэнергии для юридических лиц формируется исходя из величины максимальной мощности </w:t>
            </w:r>
            <w:proofErr w:type="spellStart"/>
            <w:r w:rsidRPr="00A85C2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85C28">
              <w:rPr>
                <w:rFonts w:ascii="Times New Roman" w:hAnsi="Times New Roman" w:cs="Times New Roman"/>
              </w:rPr>
              <w:t xml:space="preserve"> устройств и количества часов в расчетном периоде </w:t>
            </w:r>
          </w:p>
          <w:p w:rsidR="00361708" w:rsidRPr="00A85C28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 xml:space="preserve">Для потребителей категории «население» расчет объема </w:t>
            </w:r>
            <w:proofErr w:type="spellStart"/>
            <w:r w:rsidRPr="00A85C28">
              <w:rPr>
                <w:rFonts w:ascii="Times New Roman" w:hAnsi="Times New Roman" w:cs="Times New Roman"/>
              </w:rPr>
              <w:t>безучетно</w:t>
            </w:r>
            <w:proofErr w:type="spellEnd"/>
            <w:r w:rsidRPr="00A85C28">
              <w:rPr>
                <w:rFonts w:ascii="Times New Roman" w:hAnsi="Times New Roman" w:cs="Times New Roman"/>
              </w:rPr>
              <w:t xml:space="preserve"> потребленной электроэнергии производится по мощности всех </w:t>
            </w:r>
            <w:proofErr w:type="spellStart"/>
            <w:r w:rsidRPr="00A85C2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85C28">
              <w:rPr>
                <w:rFonts w:ascii="Times New Roman" w:hAnsi="Times New Roman" w:cs="Times New Roman"/>
              </w:rPr>
              <w:t xml:space="preserve"> устройств.</w:t>
            </w:r>
          </w:p>
          <w:p w:rsidR="00361708" w:rsidRPr="00A85C28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>Доначисление объема размеры платы физическим лицам производится исходя из объемов, ра</w:t>
            </w:r>
            <w:r>
              <w:rPr>
                <w:rFonts w:ascii="Times New Roman" w:hAnsi="Times New Roman" w:cs="Times New Roman"/>
              </w:rPr>
              <w:t>с</w:t>
            </w:r>
            <w:r w:rsidRPr="00A85C28">
              <w:rPr>
                <w:rFonts w:ascii="Times New Roman" w:hAnsi="Times New Roman" w:cs="Times New Roman"/>
              </w:rPr>
              <w:t xml:space="preserve">считанных как произведение мощности имеющегося </w:t>
            </w:r>
            <w:proofErr w:type="spellStart"/>
            <w:r w:rsidRPr="00A85C28">
              <w:rPr>
                <w:rFonts w:ascii="Times New Roman" w:hAnsi="Times New Roman" w:cs="Times New Roman"/>
              </w:rPr>
              <w:t>ресурсопотребляющего</w:t>
            </w:r>
            <w:proofErr w:type="spellEnd"/>
            <w:r w:rsidRPr="00A85C28">
              <w:rPr>
                <w:rFonts w:ascii="Times New Roman" w:hAnsi="Times New Roman" w:cs="Times New Roman"/>
              </w:rPr>
              <w:t xml:space="preserve"> оборудования и его круглосуточной работы за период начиная с даты несанкционированного вмешательства в работу прибора учета, указанной в акте проверки </w:t>
            </w:r>
            <w:r w:rsidRPr="00A85C28">
              <w:rPr>
                <w:rFonts w:ascii="Times New Roman" w:hAnsi="Times New Roman" w:cs="Times New Roman"/>
              </w:rPr>
              <w:lastRenderedPageBreak/>
              <w:t>состояния прибора учета до устранения такого вмешательства.</w:t>
            </w:r>
          </w:p>
          <w:p w:rsidR="00361708" w:rsidRPr="00A85C28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>Если дату осуществления несанкционированного вмешательства в работу прибора учета установить невозможно, то доначисление должно быть произведено начиная с даты проведения исполнителем предыдущей проверки, но не более чем за 6 месяцев, предшествующих месяцу, в котором выявлено несанкционированное вмешательство в работу прибора учета.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lastRenderedPageBreak/>
              <w:t>Письменно.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Расчет объема на отдельно оформленном бланке.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6A5A95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6A5A95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61708" w:rsidRPr="003F0127" w:rsidRDefault="00361708" w:rsidP="006A5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160" w:type="dxa"/>
          </w:tcPr>
          <w:p w:rsidR="00361708" w:rsidRPr="00A85C28" w:rsidRDefault="00361708" w:rsidP="0091460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>п.194-195</w:t>
            </w:r>
          </w:p>
          <w:p w:rsidR="00361708" w:rsidRPr="00A85C28" w:rsidRDefault="00361708" w:rsidP="00914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  <w:r w:rsidRPr="00A85C28">
              <w:rPr>
                <w:rStyle w:val="ae"/>
                <w:rFonts w:ascii="Times New Roman" w:hAnsi="Times New Roman" w:cs="Times New Roman"/>
              </w:rPr>
              <w:footnoteReference w:id="3"/>
            </w:r>
            <w:r w:rsidRPr="00A85C28">
              <w:rPr>
                <w:rFonts w:ascii="Times New Roman" w:hAnsi="Times New Roman" w:cs="Times New Roman"/>
              </w:rPr>
              <w:t>.</w:t>
            </w:r>
          </w:p>
          <w:p w:rsidR="00361708" w:rsidRPr="00A85C28" w:rsidRDefault="00361708" w:rsidP="002D70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 xml:space="preserve">П. 62 «Правил предоставления коммунальных услуг собственникам и пользователям помещений в многоквартирных домах и жилых домов», утв. Постановлением </w:t>
            </w:r>
            <w:r w:rsidRPr="00A85C28">
              <w:rPr>
                <w:rFonts w:ascii="Times New Roman" w:hAnsi="Times New Roman" w:cs="Times New Roman"/>
              </w:rPr>
              <w:lastRenderedPageBreak/>
              <w:t>Правительства РФ от 06.05.2011 г. № 354.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Выполнение расчета объема бездоговорного электропотребления для юридических и физических лиц электрической энергии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Объем бездоговорного потребления электрической энергии в зависимости от категории потребителя, допустившего бездоговорное потребление электроэнергии определяется, за период времени, в течении которого осуществлялось бездоговорное потребление электрической энергии, но не более чем за 3 года. Формируется исходя из длительной допустимой токовой нагрузки вводного кабеля и количества часов в определенном периоде времени.</w:t>
            </w:r>
          </w:p>
        </w:tc>
        <w:tc>
          <w:tcPr>
            <w:tcW w:w="3060" w:type="dxa"/>
          </w:tcPr>
          <w:p w:rsidR="00361708" w:rsidRPr="003F0127" w:rsidRDefault="00361708" w:rsidP="0010197C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Письменно.</w:t>
            </w:r>
          </w:p>
          <w:p w:rsidR="00361708" w:rsidRPr="003F0127" w:rsidRDefault="00361708" w:rsidP="0010197C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Расчет объема на отдельно оформленном бланке.</w:t>
            </w:r>
          </w:p>
          <w:p w:rsidR="00361708" w:rsidRPr="003F0127" w:rsidRDefault="00361708" w:rsidP="0010197C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10197C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10197C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61708" w:rsidRPr="003F0127" w:rsidRDefault="00361708" w:rsidP="00101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160" w:type="dxa"/>
          </w:tcPr>
          <w:p w:rsidR="00361708" w:rsidRPr="003F0127" w:rsidRDefault="00361708" w:rsidP="00A60F8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п.196</w:t>
            </w:r>
          </w:p>
          <w:p w:rsidR="00361708" w:rsidRPr="003F0127" w:rsidRDefault="00361708" w:rsidP="00A60F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Выполнение расчета стоимости неучтенного (</w:t>
            </w:r>
            <w:proofErr w:type="spellStart"/>
            <w:r w:rsidRPr="003F0127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3F0127">
              <w:rPr>
                <w:rFonts w:ascii="Times New Roman" w:hAnsi="Times New Roman" w:cs="Times New Roman"/>
              </w:rPr>
              <w:t>, бездоговорного) потребления электроэнергии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По физическим лицам, не использующих электроэнергию для коммерческой деятельности, расчет стоимости объема </w:t>
            </w:r>
            <w:proofErr w:type="spellStart"/>
            <w:r w:rsidRPr="003F0127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3F0127">
              <w:rPr>
                <w:rFonts w:ascii="Times New Roman" w:hAnsi="Times New Roman" w:cs="Times New Roman"/>
              </w:rPr>
              <w:t>, бездоговорного потребления электроэнергии производится по тарифу, действующему на момент составления акта, по соответствующей группе потребителей.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По юридическим лицам и индивидуальным предпринимателям, расчет стоимости объема </w:t>
            </w:r>
            <w:proofErr w:type="spellStart"/>
            <w:r w:rsidRPr="003F0127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3F0127">
              <w:rPr>
                <w:rFonts w:ascii="Times New Roman" w:hAnsi="Times New Roman" w:cs="Times New Roman"/>
              </w:rPr>
              <w:t>, бездогово</w:t>
            </w:r>
            <w:r>
              <w:rPr>
                <w:rFonts w:ascii="Times New Roman" w:hAnsi="Times New Roman" w:cs="Times New Roman"/>
              </w:rPr>
              <w:t>рного потребления электроэнерги</w:t>
            </w:r>
            <w:r w:rsidRPr="003F0127">
              <w:rPr>
                <w:rFonts w:ascii="Times New Roman" w:hAnsi="Times New Roman" w:cs="Times New Roman"/>
              </w:rPr>
              <w:t>и производится по расчетной нерегулируемой цене, в соответс</w:t>
            </w:r>
            <w:r>
              <w:rPr>
                <w:rFonts w:ascii="Times New Roman" w:hAnsi="Times New Roman" w:cs="Times New Roman"/>
              </w:rPr>
              <w:t>т</w:t>
            </w:r>
            <w:r w:rsidRPr="003F0127">
              <w:rPr>
                <w:rFonts w:ascii="Times New Roman" w:hAnsi="Times New Roman" w:cs="Times New Roman"/>
              </w:rPr>
              <w:t>вии с указаниями законодательства РФ.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Письменно.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160" w:type="dxa"/>
          </w:tcPr>
          <w:p w:rsidR="00361708" w:rsidRPr="003F0127" w:rsidRDefault="00361708" w:rsidP="007446E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п.195,196</w:t>
            </w:r>
          </w:p>
          <w:p w:rsidR="00361708" w:rsidRPr="003F0127" w:rsidRDefault="00361708" w:rsidP="007446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Направление стоимости рассчитанного объема бездоговорного потребления лицу, осуществившему бездоговорное потребление электроэнергии.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Передача счета (или счет</w:t>
            </w:r>
            <w:r>
              <w:rPr>
                <w:rFonts w:ascii="Times New Roman" w:hAnsi="Times New Roman" w:cs="Times New Roman"/>
              </w:rPr>
              <w:t>а</w:t>
            </w:r>
            <w:r w:rsidRPr="003F0127">
              <w:rPr>
                <w:rFonts w:ascii="Times New Roman" w:hAnsi="Times New Roman" w:cs="Times New Roman"/>
              </w:rPr>
              <w:t xml:space="preserve">-фактуры), сформированных на основании расчета по акту бездоговорного </w:t>
            </w:r>
            <w:proofErr w:type="gramStart"/>
            <w:r w:rsidRPr="003F0127">
              <w:rPr>
                <w:rFonts w:ascii="Times New Roman" w:hAnsi="Times New Roman" w:cs="Times New Roman"/>
              </w:rPr>
              <w:t>потребления,  лицу</w:t>
            </w:r>
            <w:proofErr w:type="gramEnd"/>
            <w:r w:rsidRPr="003F0127">
              <w:rPr>
                <w:rFonts w:ascii="Times New Roman" w:hAnsi="Times New Roman" w:cs="Times New Roman"/>
              </w:rPr>
              <w:t>, осуществившему бездоговорное потребление, способом, позволяющим подтвердить факт получения, вместе c копией акта.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Счет (или счет-фактура) на оплату объема бездоговорного потребления электроэнергии.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Сопроводительное письмо  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2160" w:type="dxa"/>
          </w:tcPr>
          <w:p w:rsidR="00361708" w:rsidRPr="003F0127" w:rsidRDefault="00361708" w:rsidP="00BB6B0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п.196</w:t>
            </w:r>
          </w:p>
          <w:p w:rsidR="00361708" w:rsidRPr="003F0127" w:rsidRDefault="00361708" w:rsidP="00BB6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Взыскание стоимости неучтенного (</w:t>
            </w:r>
            <w:proofErr w:type="spellStart"/>
            <w:r w:rsidRPr="003F0127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3F0127">
              <w:rPr>
                <w:rFonts w:ascii="Times New Roman" w:hAnsi="Times New Roman" w:cs="Times New Roman"/>
              </w:rPr>
              <w:t>, бездоговорного) потребления электроэнергии.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 Оплата лицом, допустившим бездоговорное потребление электроэнергии, с</w:t>
            </w:r>
            <w:r w:rsidR="00D242B4">
              <w:rPr>
                <w:rFonts w:ascii="Times New Roman" w:hAnsi="Times New Roman" w:cs="Times New Roman"/>
              </w:rPr>
              <w:t xml:space="preserve">тоимости объема бездоговорного </w:t>
            </w:r>
            <w:r w:rsidRPr="003F0127">
              <w:rPr>
                <w:rFonts w:ascii="Times New Roman" w:hAnsi="Times New Roman" w:cs="Times New Roman"/>
              </w:rPr>
              <w:t>потребления электроэнергии.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случае отсутствия оплаты по начисленным объемам сетевой организацией осуществляется принудительное взыскание неоплаченной стоимости выявленного объема бездоговорного потребления в судебном порядке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Счет на оплату объема бездоговорного потребления электроэнергии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Исполнительный лист, в случае принудительного взыскания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10 дней со дня получения счета.</w:t>
            </w:r>
          </w:p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6A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соответствии с гражданским законодательством.</w:t>
            </w:r>
          </w:p>
        </w:tc>
        <w:tc>
          <w:tcPr>
            <w:tcW w:w="2160" w:type="dxa"/>
          </w:tcPr>
          <w:p w:rsidR="00361708" w:rsidRPr="003F0127" w:rsidRDefault="00361708" w:rsidP="00AD10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п.196</w:t>
            </w:r>
          </w:p>
          <w:p w:rsidR="00361708" w:rsidRPr="003F0127" w:rsidRDefault="00361708" w:rsidP="00AD1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442.</w:t>
            </w:r>
          </w:p>
        </w:tc>
      </w:tr>
    </w:tbl>
    <w:p w:rsidR="00361708" w:rsidRPr="003F0127" w:rsidRDefault="00361708" w:rsidP="00F46862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</w:rPr>
        <w:t>Контактная информация для направления обращений:</w:t>
      </w:r>
    </w:p>
    <w:p w:rsidR="00D242B4" w:rsidRPr="00D242B4" w:rsidRDefault="00D242B4" w:rsidP="00F46862">
      <w:pPr>
        <w:pStyle w:val="a3"/>
        <w:spacing w:after="0"/>
        <w:rPr>
          <w:rFonts w:ascii="Times New Roman" w:hAnsi="Times New Roman" w:cs="Times New Roman"/>
        </w:rPr>
      </w:pPr>
      <w:r w:rsidRPr="00D242B4">
        <w:rPr>
          <w:rFonts w:ascii="Times New Roman" w:hAnsi="Times New Roman" w:cs="Times New Roman"/>
        </w:rPr>
        <w:t>Телефон: 4-02-40, 4-16-10, 4-05-23, 4-01-50 факс</w:t>
      </w:r>
      <w:bookmarkStart w:id="0" w:name="_GoBack"/>
      <w:bookmarkEnd w:id="0"/>
    </w:p>
    <w:p w:rsidR="00361708" w:rsidRPr="00F46862" w:rsidRDefault="00D242B4" w:rsidP="00F46862">
      <w:pPr>
        <w:pStyle w:val="a3"/>
        <w:spacing w:after="0"/>
        <w:rPr>
          <w:rFonts w:ascii="Times New Roman" w:hAnsi="Times New Roman" w:cs="Times New Roman"/>
        </w:rPr>
      </w:pPr>
      <w:r w:rsidRPr="00D242B4">
        <w:rPr>
          <w:rFonts w:ascii="Times New Roman" w:hAnsi="Times New Roman" w:cs="Times New Roman"/>
        </w:rPr>
        <w:t xml:space="preserve">Адрес </w:t>
      </w:r>
      <w:proofErr w:type="spellStart"/>
      <w:r w:rsidRPr="00D242B4">
        <w:rPr>
          <w:rFonts w:ascii="Times New Roman" w:hAnsi="Times New Roman" w:cs="Times New Roman"/>
        </w:rPr>
        <w:t>эл.почты</w:t>
      </w:r>
      <w:proofErr w:type="spellEnd"/>
      <w:r w:rsidRPr="00D242B4">
        <w:rPr>
          <w:rFonts w:ascii="Times New Roman" w:hAnsi="Times New Roman" w:cs="Times New Roman"/>
        </w:rPr>
        <w:t xml:space="preserve">: </w:t>
      </w:r>
      <w:proofErr w:type="spellStart"/>
      <w:r w:rsidRPr="00D242B4">
        <w:rPr>
          <w:rFonts w:ascii="Times New Roman" w:hAnsi="Times New Roman" w:cs="Times New Roman"/>
          <w:lang w:val="en-US"/>
        </w:rPr>
        <w:t>muptsp</w:t>
      </w:r>
      <w:proofErr w:type="spellEnd"/>
      <w:r w:rsidRPr="00D242B4">
        <w:rPr>
          <w:rFonts w:ascii="Times New Roman" w:hAnsi="Times New Roman" w:cs="Times New Roman"/>
        </w:rPr>
        <w:t>@</w:t>
      </w:r>
      <w:proofErr w:type="spellStart"/>
      <w:r w:rsidRPr="00D242B4">
        <w:rPr>
          <w:rFonts w:ascii="Times New Roman" w:hAnsi="Times New Roman" w:cs="Times New Roman"/>
          <w:lang w:val="en-US"/>
        </w:rPr>
        <w:t>yandex</w:t>
      </w:r>
      <w:proofErr w:type="spellEnd"/>
      <w:r w:rsidRPr="00D242B4">
        <w:rPr>
          <w:rFonts w:ascii="Times New Roman" w:hAnsi="Times New Roman" w:cs="Times New Roman"/>
        </w:rPr>
        <w:t>.</w:t>
      </w:r>
      <w:proofErr w:type="spellStart"/>
      <w:r w:rsidRPr="00D242B4">
        <w:rPr>
          <w:rFonts w:ascii="Times New Roman" w:hAnsi="Times New Roman" w:cs="Times New Roman"/>
          <w:lang w:val="en-US"/>
        </w:rPr>
        <w:t>ru</w:t>
      </w:r>
      <w:proofErr w:type="spellEnd"/>
    </w:p>
    <w:sectPr w:rsidR="00361708" w:rsidRPr="00F46862" w:rsidSect="00F4686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8" w:rsidRDefault="00361708" w:rsidP="00085C1E">
      <w:pPr>
        <w:spacing w:after="0" w:line="240" w:lineRule="auto"/>
      </w:pPr>
      <w:r>
        <w:separator/>
      </w:r>
    </w:p>
  </w:endnote>
  <w:endnote w:type="continuationSeparator" w:id="0">
    <w:p w:rsidR="00361708" w:rsidRDefault="00361708" w:rsidP="000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8" w:rsidRDefault="00361708" w:rsidP="00085C1E">
      <w:pPr>
        <w:spacing w:after="0" w:line="240" w:lineRule="auto"/>
      </w:pPr>
      <w:r>
        <w:separator/>
      </w:r>
    </w:p>
  </w:footnote>
  <w:footnote w:type="continuationSeparator" w:id="0">
    <w:p w:rsidR="00361708" w:rsidRDefault="00361708" w:rsidP="00085C1E">
      <w:pPr>
        <w:spacing w:after="0" w:line="240" w:lineRule="auto"/>
      </w:pPr>
      <w:r>
        <w:continuationSeparator/>
      </w:r>
    </w:p>
  </w:footnote>
  <w:footnote w:id="1">
    <w:p w:rsidR="00361708" w:rsidRDefault="00361708" w:rsidP="00481A18">
      <w:pPr>
        <w:pStyle w:val="a3"/>
        <w:spacing w:after="0" w:line="240" w:lineRule="auto"/>
        <w:ind w:left="0"/>
        <w:jc w:val="both"/>
      </w:pPr>
    </w:p>
  </w:footnote>
  <w:footnote w:id="2">
    <w:p w:rsidR="00361708" w:rsidRDefault="00361708" w:rsidP="00D3345F">
      <w:pPr>
        <w:pStyle w:val="a3"/>
        <w:spacing w:after="0" w:line="240" w:lineRule="auto"/>
        <w:ind w:left="0"/>
        <w:jc w:val="both"/>
      </w:pPr>
    </w:p>
  </w:footnote>
  <w:footnote w:id="3">
    <w:p w:rsidR="00361708" w:rsidRDefault="00361708" w:rsidP="00D3345F">
      <w:pPr>
        <w:pStyle w:val="a3"/>
        <w:spacing w:after="0" w:line="240" w:lineRule="auto"/>
        <w:ind w:left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416BD"/>
    <w:multiLevelType w:val="hybridMultilevel"/>
    <w:tmpl w:val="1B84E14E"/>
    <w:lvl w:ilvl="0" w:tplc="B98CD7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412FA7"/>
    <w:multiLevelType w:val="hybridMultilevel"/>
    <w:tmpl w:val="311C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8A7"/>
    <w:rsid w:val="00014205"/>
    <w:rsid w:val="00023DAF"/>
    <w:rsid w:val="00082CB7"/>
    <w:rsid w:val="00085C1E"/>
    <w:rsid w:val="000B4D22"/>
    <w:rsid w:val="000C6A0F"/>
    <w:rsid w:val="000C7679"/>
    <w:rsid w:val="000E0087"/>
    <w:rsid w:val="001000E1"/>
    <w:rsid w:val="0010197C"/>
    <w:rsid w:val="0011505E"/>
    <w:rsid w:val="001339D1"/>
    <w:rsid w:val="001B1A15"/>
    <w:rsid w:val="001D12B4"/>
    <w:rsid w:val="001D1DCF"/>
    <w:rsid w:val="00211FEA"/>
    <w:rsid w:val="002250DA"/>
    <w:rsid w:val="00290501"/>
    <w:rsid w:val="002C1D05"/>
    <w:rsid w:val="002C6DE0"/>
    <w:rsid w:val="002D70AF"/>
    <w:rsid w:val="00303610"/>
    <w:rsid w:val="00361708"/>
    <w:rsid w:val="00377A17"/>
    <w:rsid w:val="00396A3A"/>
    <w:rsid w:val="003B1588"/>
    <w:rsid w:val="003B2D5E"/>
    <w:rsid w:val="003F0127"/>
    <w:rsid w:val="003F50D2"/>
    <w:rsid w:val="00423AC2"/>
    <w:rsid w:val="004609A4"/>
    <w:rsid w:val="00481A18"/>
    <w:rsid w:val="00486135"/>
    <w:rsid w:val="00493111"/>
    <w:rsid w:val="00513C6E"/>
    <w:rsid w:val="00564F2D"/>
    <w:rsid w:val="00580AA3"/>
    <w:rsid w:val="0058475D"/>
    <w:rsid w:val="005A0FE5"/>
    <w:rsid w:val="005B3555"/>
    <w:rsid w:val="005B4698"/>
    <w:rsid w:val="005F48B0"/>
    <w:rsid w:val="00611477"/>
    <w:rsid w:val="006162EA"/>
    <w:rsid w:val="0062447A"/>
    <w:rsid w:val="00632AA0"/>
    <w:rsid w:val="006530B0"/>
    <w:rsid w:val="0067258D"/>
    <w:rsid w:val="00674BC2"/>
    <w:rsid w:val="006816B3"/>
    <w:rsid w:val="00683095"/>
    <w:rsid w:val="00684093"/>
    <w:rsid w:val="006A5A95"/>
    <w:rsid w:val="006B5D51"/>
    <w:rsid w:val="006B7196"/>
    <w:rsid w:val="00706AF0"/>
    <w:rsid w:val="00707396"/>
    <w:rsid w:val="00725810"/>
    <w:rsid w:val="007446E3"/>
    <w:rsid w:val="00794714"/>
    <w:rsid w:val="007C5A6B"/>
    <w:rsid w:val="007D32FE"/>
    <w:rsid w:val="007E1233"/>
    <w:rsid w:val="00806D27"/>
    <w:rsid w:val="0081412C"/>
    <w:rsid w:val="008425F7"/>
    <w:rsid w:val="00845D7E"/>
    <w:rsid w:val="008C0CEB"/>
    <w:rsid w:val="008F5AF9"/>
    <w:rsid w:val="0090282B"/>
    <w:rsid w:val="0091460C"/>
    <w:rsid w:val="0099676B"/>
    <w:rsid w:val="009A17CE"/>
    <w:rsid w:val="009E4BB8"/>
    <w:rsid w:val="00A3589C"/>
    <w:rsid w:val="00A60F8C"/>
    <w:rsid w:val="00A85C28"/>
    <w:rsid w:val="00AD04FE"/>
    <w:rsid w:val="00AD10D2"/>
    <w:rsid w:val="00B172B3"/>
    <w:rsid w:val="00B36635"/>
    <w:rsid w:val="00BA37D5"/>
    <w:rsid w:val="00BB6355"/>
    <w:rsid w:val="00BB6B0A"/>
    <w:rsid w:val="00BC610D"/>
    <w:rsid w:val="00BE49A4"/>
    <w:rsid w:val="00BF7291"/>
    <w:rsid w:val="00C04C48"/>
    <w:rsid w:val="00C05E29"/>
    <w:rsid w:val="00C138A7"/>
    <w:rsid w:val="00C31A94"/>
    <w:rsid w:val="00C47FBC"/>
    <w:rsid w:val="00C713ED"/>
    <w:rsid w:val="00C80B3C"/>
    <w:rsid w:val="00CB3768"/>
    <w:rsid w:val="00CF0C99"/>
    <w:rsid w:val="00D242B4"/>
    <w:rsid w:val="00D250E2"/>
    <w:rsid w:val="00D3345F"/>
    <w:rsid w:val="00D729EC"/>
    <w:rsid w:val="00D749E8"/>
    <w:rsid w:val="00D97EBF"/>
    <w:rsid w:val="00DA0C40"/>
    <w:rsid w:val="00E1757C"/>
    <w:rsid w:val="00E61626"/>
    <w:rsid w:val="00E8095C"/>
    <w:rsid w:val="00E859EA"/>
    <w:rsid w:val="00E94D30"/>
    <w:rsid w:val="00EB2E24"/>
    <w:rsid w:val="00F11D5C"/>
    <w:rsid w:val="00F23102"/>
    <w:rsid w:val="00F2776F"/>
    <w:rsid w:val="00F40999"/>
    <w:rsid w:val="00F46862"/>
    <w:rsid w:val="00F5467B"/>
    <w:rsid w:val="00F6305C"/>
    <w:rsid w:val="00F80567"/>
    <w:rsid w:val="00FC02A2"/>
    <w:rsid w:val="00FC0D2A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2E9EF1-6499-422C-822C-7B2CC546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7EBF"/>
    <w:pPr>
      <w:ind w:left="720"/>
    </w:pPr>
  </w:style>
  <w:style w:type="table" w:styleId="a4">
    <w:name w:val="Table Grid"/>
    <w:basedOn w:val="a1"/>
    <w:uiPriority w:val="99"/>
    <w:rsid w:val="002C6D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085C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85C1E"/>
    <w:pPr>
      <w:spacing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85C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85C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85C1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085C1E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85C1E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85C1E"/>
    <w:rPr>
      <w:vertAlign w:val="superscript"/>
    </w:rPr>
  </w:style>
  <w:style w:type="paragraph" w:styleId="af">
    <w:name w:val="Revision"/>
    <w:hidden/>
    <w:uiPriority w:val="99"/>
    <w:semiHidden/>
    <w:rsid w:val="00423AC2"/>
    <w:rPr>
      <w:rFonts w:cs="Calibri"/>
      <w:lang w:eastAsia="en-US"/>
    </w:rPr>
  </w:style>
  <w:style w:type="paragraph" w:styleId="af0">
    <w:name w:val="Normal (Web)"/>
    <w:basedOn w:val="a"/>
    <w:uiPriority w:val="99"/>
    <w:semiHidden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6B5D51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A3589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1205</Words>
  <Characters>6873</Characters>
  <Application>Microsoft Office Word</Application>
  <DocSecurity>0</DocSecurity>
  <Lines>57</Lines>
  <Paragraphs>16</Paragraphs>
  <ScaleCrop>false</ScaleCrop>
  <Company>User, Inc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Узденов Даниял</dc:creator>
  <cp:keywords/>
  <dc:description/>
  <cp:lastModifiedBy>Лейла</cp:lastModifiedBy>
  <cp:revision>33</cp:revision>
  <cp:lastPrinted>2015-04-07T06:35:00Z</cp:lastPrinted>
  <dcterms:created xsi:type="dcterms:W3CDTF">2015-04-03T09:26:00Z</dcterms:created>
  <dcterms:modified xsi:type="dcterms:W3CDTF">2017-08-02T08:14:00Z</dcterms:modified>
</cp:coreProperties>
</file>