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3" w:rsidRPr="00517AF3" w:rsidRDefault="00307E03" w:rsidP="0030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П. 19 О)</w:t>
      </w:r>
      <w:r w:rsidRPr="00086459">
        <w:t xml:space="preserve"> </w:t>
      </w:r>
      <w:r w:rsidRPr="00517AF3">
        <w:rPr>
          <w:rFonts w:ascii="Times New Roman" w:hAnsi="Times New Roman" w:cs="Times New Roman"/>
          <w:sz w:val="22"/>
          <w:szCs w:val="22"/>
        </w:rPr>
        <w:t>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307E03" w:rsidRPr="00517AF3" w:rsidRDefault="00307E03" w:rsidP="0030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7AF3">
        <w:rPr>
          <w:rFonts w:ascii="Times New Roman" w:hAnsi="Times New Roman" w:cs="Times New Roman"/>
          <w:sz w:val="22"/>
          <w:szCs w:val="22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307E03" w:rsidRPr="00B23E85" w:rsidRDefault="00307E03" w:rsidP="00307E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Целью политики ООО «ТСП» в области закупок является установление единых подходов приобретения товаров, работ, услуг для нужд предприятия, обеспечивающих деятельность по передаче электрической энергии.</w:t>
      </w:r>
    </w:p>
    <w:p w:rsidR="00307E03" w:rsidRPr="00B23E85" w:rsidRDefault="00307E03" w:rsidP="00307E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Общество ориентируется на работу с опытными, квалифицированными поставщиками, подрядчиками, исполнителями, имеющими положительную деловую репутацию.</w:t>
      </w:r>
    </w:p>
    <w:p w:rsidR="00307E03" w:rsidRPr="00B23E85" w:rsidRDefault="00307E03" w:rsidP="00307E0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Основными способами закупок являются: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 xml:space="preserve">открытый </w:t>
      </w:r>
      <w:r>
        <w:rPr>
          <w:rFonts w:ascii="Times New Roman" w:hAnsi="Times New Roman"/>
          <w:b/>
          <w:sz w:val="28"/>
          <w:szCs w:val="28"/>
        </w:rPr>
        <w:t>двухэтапный</w:t>
      </w:r>
      <w:r w:rsidRPr="00B23E85">
        <w:rPr>
          <w:rFonts w:ascii="Times New Roman" w:hAnsi="Times New Roman"/>
          <w:b/>
          <w:sz w:val="28"/>
          <w:szCs w:val="28"/>
        </w:rPr>
        <w:t xml:space="preserve"> конкурс;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открытый запрос котировок;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открытый запрос предложений;</w:t>
      </w:r>
    </w:p>
    <w:p w:rsidR="00307E03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открытый запрос цен;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аукцион;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электронный </w:t>
      </w:r>
      <w:r w:rsidRPr="00B23E85">
        <w:rPr>
          <w:rFonts w:ascii="Times New Roman" w:hAnsi="Times New Roman"/>
          <w:b/>
          <w:sz w:val="28"/>
          <w:szCs w:val="28"/>
        </w:rPr>
        <w:t>аукцион;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закупка у единственного поставщика;</w:t>
      </w:r>
    </w:p>
    <w:p w:rsidR="00307E03" w:rsidRPr="00B23E85" w:rsidRDefault="00307E03" w:rsidP="00307E0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конкурентная закупка в электронном виде</w:t>
      </w:r>
      <w:r w:rsidRPr="00B23E8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.</w:t>
      </w:r>
    </w:p>
    <w:p w:rsidR="00307E03" w:rsidRPr="00B23E85" w:rsidRDefault="00307E03" w:rsidP="00307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Более подробную информацию смотрите в Положении о закупках ООО «ТСП»</w:t>
      </w:r>
    </w:p>
    <w:p w:rsidR="00307E03" w:rsidRPr="00B23E85" w:rsidRDefault="00307E03" w:rsidP="00307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E85">
        <w:rPr>
          <w:rFonts w:ascii="Times New Roman" w:hAnsi="Times New Roman"/>
          <w:b/>
          <w:sz w:val="28"/>
          <w:szCs w:val="28"/>
        </w:rPr>
        <w:t>На сайте         http://zakupki.gov.ru/epz/main/public/home.html</w:t>
      </w:r>
    </w:p>
    <w:p w:rsidR="00FD64C6" w:rsidRDefault="00FD64C6"/>
    <w:p w:rsidR="00BD10A7" w:rsidRPr="007F5AB6" w:rsidRDefault="00307E03" w:rsidP="00BD10A7">
      <w:pPr>
        <w:spacing w:after="0"/>
        <w:rPr>
          <w:rFonts w:ascii="Times New Roman" w:hAnsi="Times New Roman"/>
          <w:b/>
          <w:sz w:val="28"/>
          <w:szCs w:val="28"/>
        </w:rPr>
      </w:pPr>
      <w:r w:rsidRPr="007F5AB6">
        <w:rPr>
          <w:rFonts w:ascii="Times New Roman" w:hAnsi="Times New Roman"/>
          <w:b/>
          <w:sz w:val="28"/>
          <w:szCs w:val="28"/>
        </w:rPr>
        <w:t>В 202</w:t>
      </w:r>
      <w:r w:rsidR="0031251E">
        <w:rPr>
          <w:rFonts w:ascii="Times New Roman" w:hAnsi="Times New Roman"/>
          <w:b/>
          <w:sz w:val="28"/>
          <w:szCs w:val="28"/>
        </w:rPr>
        <w:t>1</w:t>
      </w:r>
      <w:r w:rsidRPr="007F5AB6">
        <w:rPr>
          <w:rFonts w:ascii="Times New Roman" w:hAnsi="Times New Roman"/>
          <w:b/>
          <w:sz w:val="28"/>
          <w:szCs w:val="28"/>
        </w:rPr>
        <w:t xml:space="preserve"> г. всего заключено договоров по виду экономической деятельности, передача электрической </w:t>
      </w:r>
      <w:proofErr w:type="gramStart"/>
      <w:r w:rsidRPr="007F5AB6">
        <w:rPr>
          <w:rFonts w:ascii="Times New Roman" w:hAnsi="Times New Roman"/>
          <w:b/>
          <w:sz w:val="28"/>
          <w:szCs w:val="28"/>
        </w:rPr>
        <w:t xml:space="preserve">энергии </w:t>
      </w:r>
      <w:r w:rsidR="00BD10A7" w:rsidRPr="007F5AB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D10A7" w:rsidRPr="007F5AB6" w:rsidRDefault="00BD10A7" w:rsidP="00BD10A7">
      <w:pPr>
        <w:spacing w:after="0"/>
        <w:rPr>
          <w:rFonts w:ascii="Times New Roman" w:hAnsi="Times New Roman"/>
          <w:b/>
          <w:sz w:val="28"/>
          <w:szCs w:val="28"/>
        </w:rPr>
      </w:pPr>
      <w:r w:rsidRPr="007F5AB6">
        <w:rPr>
          <w:rFonts w:ascii="Times New Roman" w:hAnsi="Times New Roman"/>
          <w:b/>
          <w:sz w:val="28"/>
          <w:szCs w:val="28"/>
        </w:rPr>
        <w:t xml:space="preserve">    -  </w:t>
      </w:r>
      <w:r w:rsidR="00307E03" w:rsidRPr="007F5AB6">
        <w:rPr>
          <w:rFonts w:ascii="Times New Roman" w:hAnsi="Times New Roman"/>
          <w:b/>
          <w:sz w:val="28"/>
          <w:szCs w:val="28"/>
        </w:rPr>
        <w:t xml:space="preserve">в количество </w:t>
      </w:r>
      <w:r w:rsidR="0031251E">
        <w:rPr>
          <w:rFonts w:ascii="Times New Roman" w:hAnsi="Times New Roman"/>
          <w:b/>
          <w:sz w:val="28"/>
          <w:szCs w:val="28"/>
        </w:rPr>
        <w:t>19</w:t>
      </w:r>
      <w:r w:rsidR="00307E03" w:rsidRPr="007F5AB6">
        <w:rPr>
          <w:rFonts w:ascii="Times New Roman" w:hAnsi="Times New Roman"/>
          <w:b/>
          <w:sz w:val="28"/>
          <w:szCs w:val="28"/>
        </w:rPr>
        <w:t xml:space="preserve"> </w:t>
      </w:r>
      <w:r w:rsidRPr="007F5AB6">
        <w:rPr>
          <w:rFonts w:ascii="Times New Roman" w:hAnsi="Times New Roman"/>
          <w:b/>
          <w:sz w:val="28"/>
          <w:szCs w:val="28"/>
        </w:rPr>
        <w:t>договоров</w:t>
      </w:r>
      <w:r w:rsidR="00307E03" w:rsidRPr="007F5AB6">
        <w:rPr>
          <w:rFonts w:ascii="Times New Roman" w:hAnsi="Times New Roman"/>
          <w:b/>
          <w:sz w:val="28"/>
          <w:szCs w:val="28"/>
        </w:rPr>
        <w:t xml:space="preserve"> на общую сумму </w:t>
      </w:r>
      <w:r w:rsidR="0031251E">
        <w:rPr>
          <w:rFonts w:ascii="Times New Roman" w:hAnsi="Times New Roman"/>
          <w:b/>
          <w:sz w:val="28"/>
          <w:szCs w:val="28"/>
        </w:rPr>
        <w:t>16134,54</w:t>
      </w:r>
      <w:r w:rsidR="00307E03" w:rsidRPr="007F5AB6"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BD10A7" w:rsidRDefault="00BD10A7" w:rsidP="00BD10A7">
      <w:pPr>
        <w:spacing w:after="0"/>
      </w:pPr>
      <w:r w:rsidRPr="007F5AB6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</w:p>
    <w:sectPr w:rsidR="00BD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FF8"/>
    <w:multiLevelType w:val="multilevel"/>
    <w:tmpl w:val="61B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3"/>
    <w:rsid w:val="001106C0"/>
    <w:rsid w:val="00307E03"/>
    <w:rsid w:val="0031251E"/>
    <w:rsid w:val="007F5AB6"/>
    <w:rsid w:val="00BD10A7"/>
    <w:rsid w:val="00DA7557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881B"/>
  <w15:chartTrackingRefBased/>
  <w15:docId w15:val="{F5804466-39A5-454C-9CAE-A2F5AD3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0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3</cp:revision>
  <dcterms:created xsi:type="dcterms:W3CDTF">2022-02-25T07:35:00Z</dcterms:created>
  <dcterms:modified xsi:type="dcterms:W3CDTF">2022-02-25T07:36:00Z</dcterms:modified>
</cp:coreProperties>
</file>