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4" w:rsidRPr="00A05384" w:rsidRDefault="00A05384" w:rsidP="00A05384">
      <w:pPr>
        <w:spacing w:after="0"/>
        <w:rPr>
          <w:rFonts w:ascii="Times New Roman" w:hAnsi="Times New Roman"/>
          <w:i/>
          <w:sz w:val="24"/>
          <w:szCs w:val="24"/>
        </w:rPr>
      </w:pPr>
      <w:r w:rsidRPr="00A05384">
        <w:rPr>
          <w:rFonts w:ascii="Times New Roman" w:hAnsi="Times New Roman"/>
          <w:i/>
          <w:sz w:val="24"/>
          <w:szCs w:val="24"/>
        </w:rPr>
        <w:t>- о затратах на оплату потерь, в том числе:</w:t>
      </w:r>
    </w:p>
    <w:p w:rsidR="00A05384" w:rsidRPr="00A05384" w:rsidRDefault="00A05384" w:rsidP="00A05384">
      <w:pPr>
        <w:spacing w:after="0"/>
        <w:rPr>
          <w:rFonts w:ascii="Times New Roman" w:hAnsi="Times New Roman"/>
          <w:i/>
          <w:sz w:val="24"/>
          <w:szCs w:val="24"/>
        </w:rPr>
      </w:pPr>
      <w:r w:rsidRPr="00A05384">
        <w:rPr>
          <w:rFonts w:ascii="Times New Roman" w:hAnsi="Times New Roman"/>
          <w:i/>
          <w:sz w:val="24"/>
          <w:szCs w:val="24"/>
        </w:rPr>
        <w:t>   о затратах сетевой организации на покупку потерь в собственных сетях;</w:t>
      </w:r>
    </w:p>
    <w:tbl>
      <w:tblPr>
        <w:tblW w:w="9525" w:type="dxa"/>
        <w:tblInd w:w="108" w:type="dxa"/>
        <w:tblLook w:val="04A0" w:firstRow="1" w:lastRow="0" w:firstColumn="1" w:lastColumn="0" w:noHBand="0" w:noVBand="1"/>
      </w:tblPr>
      <w:tblGrid>
        <w:gridCol w:w="1325"/>
        <w:gridCol w:w="3095"/>
        <w:gridCol w:w="5105"/>
      </w:tblGrid>
      <w:tr w:rsidR="00A05384" w:rsidRPr="0002090D" w:rsidTr="007D4682">
        <w:trPr>
          <w:trHeight w:val="300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7213DA" w:rsidRDefault="00A05384" w:rsidP="007D4682">
            <w:pPr>
              <w:jc w:val="center"/>
              <w:rPr>
                <w:b/>
              </w:rPr>
            </w:pPr>
            <w:r w:rsidRPr="007213DA">
              <w:rPr>
                <w:rFonts w:ascii="Times New Roman" w:hAnsi="Times New Roman"/>
                <w:b/>
              </w:rPr>
              <w:t xml:space="preserve">    </w:t>
            </w:r>
            <w:r w:rsidRPr="007213DA">
              <w:rPr>
                <w:rFonts w:ascii="Times New Roman" w:hAnsi="Times New Roman"/>
                <w:b/>
                <w:sz w:val="28"/>
                <w:szCs w:val="28"/>
              </w:rPr>
              <w:t xml:space="preserve">Объем покупки потерь </w:t>
            </w:r>
            <w:proofErr w:type="spellStart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>э.э</w:t>
            </w:r>
            <w:proofErr w:type="spellEnd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 xml:space="preserve"> в собственных сетях входит в общий объем покупки </w:t>
            </w:r>
            <w:proofErr w:type="spellStart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>э.э</w:t>
            </w:r>
            <w:proofErr w:type="spellEnd"/>
            <w:r w:rsidRPr="007213DA">
              <w:rPr>
                <w:rFonts w:ascii="Times New Roman" w:hAnsi="Times New Roman"/>
                <w:b/>
                <w:sz w:val="28"/>
                <w:szCs w:val="28"/>
              </w:rPr>
              <w:t xml:space="preserve"> на собственные нужды предприятия. Затраты на покупку потерь в собственных сетях не выделяются.</w:t>
            </w:r>
          </w:p>
          <w:p w:rsidR="00A05384" w:rsidRDefault="00A05384" w:rsidP="007D468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Times New Roman" w:hAnsi="Times New Roman"/>
              </w:rPr>
              <w:t>-   о</w:t>
            </w:r>
            <w:r w:rsidRPr="009D5309">
              <w:rPr>
                <w:rFonts w:ascii="Times New Roman" w:hAnsi="Times New Roman"/>
              </w:rPr>
              <w:t xml:space="preserve">б уровне нормативных потерь электроэнергии на текущий </w:t>
            </w:r>
            <w:proofErr w:type="gramStart"/>
            <w:r w:rsidRPr="009D5309">
              <w:rPr>
                <w:rFonts w:ascii="Times New Roman" w:hAnsi="Times New Roman"/>
              </w:rPr>
              <w:t xml:space="preserve">период  </w:t>
            </w:r>
            <w:r w:rsidRPr="009D530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0209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93704">
              <w:t>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1219"/>
              <w:gridCol w:w="1194"/>
              <w:gridCol w:w="4731"/>
            </w:tblGrid>
            <w:tr w:rsidR="00A05384" w:rsidRPr="00860624" w:rsidTr="007D468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 xml:space="preserve">                  Наименование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 xml:space="preserve">     </w:t>
                  </w:r>
                  <w:proofErr w:type="spellStart"/>
                  <w:r w:rsidRPr="000453C7">
                    <w:rPr>
                      <w:rFonts w:ascii="Times New Roman" w:hAnsi="Times New Roman"/>
                      <w:b/>
                    </w:rPr>
                    <w:t>Ед.измер</w:t>
                  </w:r>
                  <w:proofErr w:type="spellEnd"/>
                  <w:r w:rsidRPr="000453C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Объем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Утвержден и источник опубликования</w:t>
                  </w:r>
                </w:p>
              </w:tc>
            </w:tr>
            <w:tr w:rsidR="00A05384" w:rsidRPr="00A53A31" w:rsidTr="007D4682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>Уровень потерь электроэнергии при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453C7">
                    <w:rPr>
                      <w:rFonts w:ascii="Times New Roman" w:hAnsi="Times New Roman"/>
                      <w:b/>
                    </w:rPr>
                    <w:t xml:space="preserve">ее передаче по </w:t>
                  </w:r>
                  <w:proofErr w:type="spellStart"/>
                  <w:r w:rsidRPr="000453C7">
                    <w:rPr>
                      <w:rFonts w:ascii="Times New Roman" w:hAnsi="Times New Roman"/>
                      <w:b/>
                    </w:rPr>
                    <w:t>эл.сетям</w:t>
                  </w:r>
                  <w:proofErr w:type="spellEnd"/>
                  <w:r w:rsidRPr="000453C7">
                    <w:rPr>
                      <w:rFonts w:ascii="Times New Roman" w:hAnsi="Times New Roman"/>
                      <w:b/>
                    </w:rPr>
                    <w:t xml:space="preserve"> *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rPr>
                      <w:rFonts w:ascii="Times New Roman" w:hAnsi="Times New Roman"/>
                      <w:b/>
                    </w:rPr>
                  </w:pPr>
                  <w:r w:rsidRPr="000453C7">
                    <w:rPr>
                      <w:rFonts w:ascii="Times New Roman" w:hAnsi="Times New Roman"/>
                      <w:b/>
                    </w:rPr>
                    <w:t xml:space="preserve">          %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14,03</w:t>
                  </w:r>
                </w:p>
                <w:p w:rsidR="00A05384" w:rsidRPr="000453C7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384" w:rsidRPr="000453C7" w:rsidRDefault="00A05384" w:rsidP="007D468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Постановление Департамента энергетики и тарифов Ивановской области №64-э/1 от 01.12.2020г.,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Официальный сайт Правительства Ивановской области </w:t>
                  </w:r>
                  <w:r w:rsidRPr="005455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https://ivanovoobl.ru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(путь: Документы, Официальное опубликование, нормативно правовые акты исполнительных органов государственной власти Ивановской области)</w:t>
                  </w:r>
                </w:p>
              </w:tc>
            </w:tr>
          </w:tbl>
          <w:p w:rsidR="00A05384" w:rsidRPr="0002090D" w:rsidRDefault="00A05384" w:rsidP="00A053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05384" w:rsidRPr="0002090D" w:rsidTr="007D4682">
        <w:trPr>
          <w:trHeight w:val="27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84" w:rsidRPr="0002090D" w:rsidTr="007D4682">
        <w:trPr>
          <w:trHeight w:val="27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84" w:rsidRPr="0002090D" w:rsidTr="007D4682">
        <w:trPr>
          <w:trHeight w:val="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84" w:rsidRPr="0002090D" w:rsidRDefault="00A05384" w:rsidP="007D468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384" w:rsidRPr="003F2021" w:rsidRDefault="00A05384" w:rsidP="00A05384">
      <w:pPr>
        <w:spacing w:after="0"/>
        <w:rPr>
          <w:highlight w:val="yellow"/>
        </w:rPr>
      </w:pPr>
      <w:r w:rsidRPr="009D530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-</w:t>
      </w:r>
      <w:r w:rsidRPr="009D5309">
        <w:rPr>
          <w:b/>
          <w:sz w:val="24"/>
          <w:szCs w:val="24"/>
        </w:rPr>
        <w:t xml:space="preserve">  </w:t>
      </w:r>
      <w:r w:rsidRPr="009D5309">
        <w:rPr>
          <w:rFonts w:ascii="Times New Roman" w:hAnsi="Times New Roman"/>
        </w:rPr>
        <w:t xml:space="preserve">о перечне мероприятий по снижению размеров потерь в сетях, а также о </w:t>
      </w:r>
      <w:proofErr w:type="gramStart"/>
      <w:r w:rsidRPr="009D5309">
        <w:rPr>
          <w:rFonts w:ascii="Times New Roman" w:hAnsi="Times New Roman"/>
        </w:rPr>
        <w:t>сроках  их</w:t>
      </w:r>
      <w:proofErr w:type="gramEnd"/>
      <w:r w:rsidRPr="009D5309">
        <w:rPr>
          <w:rFonts w:ascii="Times New Roman" w:hAnsi="Times New Roman"/>
        </w:rPr>
        <w:t xml:space="preserve"> исполнения и источниках финансирования</w:t>
      </w:r>
      <w:r w:rsidRPr="009D5309">
        <w:t>;</w:t>
      </w:r>
    </w:p>
    <w:p w:rsidR="00A05384" w:rsidRPr="00DD2A7C" w:rsidRDefault="00A05384" w:rsidP="00A05384">
      <w:pPr>
        <w:spacing w:after="0" w:line="3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 xml:space="preserve">В целях снижения потерь электроэнергии в распределительных сетях ООО «ТСП» на постоянной основе проводятся следующие организационные мероприятия на 2020-2021 </w:t>
      </w:r>
      <w:proofErr w:type="spellStart"/>
      <w:r w:rsidRPr="00DD2A7C">
        <w:rPr>
          <w:rFonts w:ascii="Times New Roman" w:hAnsi="Times New Roman"/>
          <w:b/>
          <w:sz w:val="28"/>
          <w:szCs w:val="28"/>
        </w:rPr>
        <w:t>гг</w:t>
      </w:r>
      <w:proofErr w:type="spellEnd"/>
      <w:r w:rsidRPr="00DD2A7C">
        <w:rPr>
          <w:rFonts w:ascii="Times New Roman" w:hAnsi="Times New Roman"/>
          <w:b/>
          <w:sz w:val="28"/>
          <w:szCs w:val="28"/>
        </w:rPr>
        <w:t>:</w:t>
      </w:r>
    </w:p>
    <w:p w:rsidR="00A05384" w:rsidRPr="00DD2A7C" w:rsidRDefault="00A05384" w:rsidP="00A05384">
      <w:pPr>
        <w:spacing w:after="0" w:line="3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Программа энергосбережения на 2020-2021г.прилагается.</w:t>
      </w:r>
    </w:p>
    <w:p w:rsidR="00A05384" w:rsidRPr="00DD2A7C" w:rsidRDefault="00A05384" w:rsidP="00A05384">
      <w:pPr>
        <w:spacing w:after="0" w:line="3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Источник финансирования собственные средства.</w:t>
      </w:r>
      <w:r w:rsidRPr="00DD2A7C">
        <w:rPr>
          <w:rFonts w:ascii="Times New Roman" w:hAnsi="Times New Roman"/>
          <w:b/>
          <w:sz w:val="28"/>
          <w:szCs w:val="28"/>
        </w:rPr>
        <w:br/>
        <w:t>- оптимизация нагрузки между трансформаторными подстанциями путем выполнения переключений линий электропередачи;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- выполнение отключений основного оборудования электрических сетей в режимах малых нагрузок;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 xml:space="preserve">- выравнивание нагрузок фаз в электрических сетях до 1 </w:t>
      </w:r>
      <w:proofErr w:type="spellStart"/>
      <w:r w:rsidRPr="00DD2A7C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DD2A7C">
        <w:rPr>
          <w:rFonts w:ascii="Times New Roman" w:hAnsi="Times New Roman"/>
          <w:b/>
          <w:sz w:val="28"/>
          <w:szCs w:val="28"/>
        </w:rPr>
        <w:t>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 xml:space="preserve">- оптимизация установившихся режимов электрической сети по уровням напряжения и </w:t>
      </w:r>
      <w:proofErr w:type="spellStart"/>
      <w:r w:rsidRPr="00DD2A7C">
        <w:rPr>
          <w:rFonts w:ascii="Times New Roman" w:hAnsi="Times New Roman"/>
          <w:b/>
          <w:sz w:val="28"/>
          <w:szCs w:val="28"/>
        </w:rPr>
        <w:t>перетокам</w:t>
      </w:r>
      <w:proofErr w:type="spellEnd"/>
      <w:r w:rsidRPr="00DD2A7C">
        <w:rPr>
          <w:rFonts w:ascii="Times New Roman" w:hAnsi="Times New Roman"/>
          <w:b/>
          <w:sz w:val="28"/>
          <w:szCs w:val="28"/>
        </w:rPr>
        <w:t xml:space="preserve"> реактивной мощности;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- выявление фактов неучтенного потребления;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7C">
        <w:rPr>
          <w:rFonts w:ascii="Times New Roman" w:hAnsi="Times New Roman"/>
          <w:b/>
          <w:sz w:val="28"/>
          <w:szCs w:val="28"/>
        </w:rPr>
        <w:t>- проведение инструментальных проверок приборов</w:t>
      </w:r>
      <w:r w:rsidRPr="00DD2A7C">
        <w:rPr>
          <w:b/>
          <w:sz w:val="28"/>
          <w:szCs w:val="28"/>
        </w:rPr>
        <w:t xml:space="preserve"> </w:t>
      </w:r>
      <w:r w:rsidRPr="00DD2A7C">
        <w:rPr>
          <w:rFonts w:ascii="Times New Roman" w:hAnsi="Times New Roman"/>
          <w:b/>
          <w:sz w:val="28"/>
          <w:szCs w:val="28"/>
        </w:rPr>
        <w:t>учета.</w:t>
      </w:r>
    </w:p>
    <w:p w:rsidR="00A05384" w:rsidRPr="00DD2A7C" w:rsidRDefault="00A05384" w:rsidP="00A05384">
      <w:pPr>
        <w:tabs>
          <w:tab w:val="left" w:pos="1620"/>
        </w:tabs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D5309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закупках сетевыми организациями электрической энергии для компенсации потерь в сетях и ее стоимости;</w:t>
      </w: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325"/>
        <w:gridCol w:w="4170"/>
        <w:gridCol w:w="4005"/>
      </w:tblGrid>
      <w:tr w:rsidR="00A05384" w:rsidRPr="00293704" w:rsidTr="007D4682">
        <w:trPr>
          <w:trHeight w:val="613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потерь,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Плановый НВВ на компенсацию потерь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384" w:rsidRPr="00C6084A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3154,83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11555,82</w:t>
            </w:r>
          </w:p>
        </w:tc>
      </w:tr>
      <w:tr w:rsidR="00A05384" w:rsidRPr="00C6084A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3154,83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11563,38</w:t>
            </w:r>
          </w:p>
        </w:tc>
      </w:tr>
      <w:tr w:rsidR="00A05384" w:rsidRPr="00C6084A" w:rsidTr="007D4682">
        <w:trPr>
          <w:trHeight w:val="40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6309,66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C6084A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23119,20</w:t>
            </w:r>
          </w:p>
        </w:tc>
      </w:tr>
    </w:tbl>
    <w:p w:rsidR="00A05384" w:rsidRPr="00C6084A" w:rsidRDefault="00A05384" w:rsidP="00A05384">
      <w:pPr>
        <w:spacing w:after="0"/>
        <w:rPr>
          <w:rFonts w:ascii="Times New Roman" w:hAnsi="Times New Roman"/>
          <w:sz w:val="28"/>
          <w:szCs w:val="28"/>
        </w:rPr>
      </w:pPr>
    </w:p>
    <w:p w:rsidR="00A05384" w:rsidRDefault="00A05384" w:rsidP="00A0538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325"/>
        <w:gridCol w:w="4170"/>
        <w:gridCol w:w="4005"/>
      </w:tblGrid>
      <w:tr w:rsidR="00A05384" w:rsidRPr="00293704" w:rsidTr="007D4682">
        <w:trPr>
          <w:trHeight w:val="69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потерь,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293704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НВВ на компенсацию потерь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293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A05384" w:rsidRPr="005D1009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2717,705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7891,170</w:t>
            </w:r>
          </w:p>
        </w:tc>
      </w:tr>
      <w:tr w:rsidR="00A05384" w:rsidRPr="005D1009" w:rsidTr="007D4682">
        <w:trPr>
          <w:trHeight w:val="64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3233,654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12043,758</w:t>
            </w:r>
          </w:p>
        </w:tc>
      </w:tr>
      <w:tr w:rsidR="00A05384" w:rsidRPr="005D1009" w:rsidTr="007D4682">
        <w:trPr>
          <w:trHeight w:val="405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5951,359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384" w:rsidRPr="005D1009" w:rsidRDefault="00A05384" w:rsidP="007D4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19934,928</w:t>
            </w:r>
          </w:p>
        </w:tc>
      </w:tr>
    </w:tbl>
    <w:p w:rsidR="00A05384" w:rsidRPr="005D1009" w:rsidRDefault="00A05384" w:rsidP="00A05384">
      <w:pPr>
        <w:spacing w:after="0"/>
        <w:rPr>
          <w:rFonts w:ascii="Times New Roman" w:hAnsi="Times New Roman"/>
          <w:sz w:val="28"/>
          <w:szCs w:val="28"/>
        </w:rPr>
      </w:pPr>
    </w:p>
    <w:p w:rsidR="00A05384" w:rsidRDefault="00A05384" w:rsidP="00A05384">
      <w:pPr>
        <w:spacing w:after="0"/>
        <w:rPr>
          <w:rFonts w:ascii="Times New Roman" w:hAnsi="Times New Roman"/>
        </w:rPr>
      </w:pPr>
      <w:r w:rsidRPr="0052746E">
        <w:rPr>
          <w:rFonts w:ascii="Times New Roman" w:hAnsi="Times New Roman"/>
          <w:b/>
          <w:sz w:val="28"/>
          <w:szCs w:val="28"/>
        </w:rPr>
        <w:t xml:space="preserve">  </w:t>
      </w:r>
      <w:r w:rsidRPr="0052746E">
        <w:rPr>
          <w:rFonts w:ascii="Times New Roman" w:hAnsi="Times New Roman"/>
        </w:rPr>
        <w:t> </w:t>
      </w:r>
      <w:r>
        <w:rPr>
          <w:rFonts w:ascii="Times New Roman" w:hAnsi="Times New Roman"/>
        </w:rPr>
        <w:t>-</w:t>
      </w:r>
      <w:r w:rsidRPr="0052746E">
        <w:rPr>
          <w:rFonts w:ascii="Times New Roman" w:hAnsi="Times New Roman"/>
        </w:rPr>
        <w:t xml:space="preserve">  о размере фактических </w:t>
      </w:r>
      <w:proofErr w:type="gramStart"/>
      <w:r w:rsidRPr="0052746E">
        <w:rPr>
          <w:rFonts w:ascii="Times New Roman" w:hAnsi="Times New Roman"/>
        </w:rPr>
        <w:t>потерь ,</w:t>
      </w:r>
      <w:proofErr w:type="gramEnd"/>
      <w:r w:rsidRPr="0052746E">
        <w:rPr>
          <w:rFonts w:ascii="Times New Roman" w:hAnsi="Times New Roman"/>
        </w:rPr>
        <w:t xml:space="preserve"> оплачиваемых покупателями при осуществлении расчетов за электроэнергию по уровням напряжения ; </w:t>
      </w:r>
    </w:p>
    <w:p w:rsidR="00A05384" w:rsidRPr="00AC55C7" w:rsidRDefault="00A05384" w:rsidP="00A05384">
      <w:pPr>
        <w:spacing w:after="0"/>
        <w:rPr>
          <w:rFonts w:ascii="Times New Roman" w:hAnsi="Times New Roman"/>
        </w:rPr>
      </w:pPr>
      <w:r w:rsidRPr="00AC55C7">
        <w:rPr>
          <w:rFonts w:ascii="Times New Roman" w:hAnsi="Times New Roman"/>
        </w:rPr>
        <w:t xml:space="preserve">                                                  </w:t>
      </w:r>
      <w:r w:rsidRPr="00AC55C7">
        <w:rPr>
          <w:rFonts w:ascii="Times New Roman" w:hAnsi="Times New Roman"/>
          <w:b/>
          <w:sz w:val="28"/>
          <w:szCs w:val="28"/>
        </w:rPr>
        <w:t>- НЕТ</w:t>
      </w:r>
    </w:p>
    <w:p w:rsidR="00206F0F" w:rsidRDefault="00206F0F"/>
    <w:sectPr w:rsidR="0020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4"/>
    <w:rsid w:val="00206F0F"/>
    <w:rsid w:val="00A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0F2F-29BC-4330-A333-90A300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8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2021-03-29T12:35:00Z</dcterms:created>
  <dcterms:modified xsi:type="dcterms:W3CDTF">2021-03-29T12:40:00Z</dcterms:modified>
</cp:coreProperties>
</file>